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A2563A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Chapter 1: Sequences &amp; Series</w:t>
      </w:r>
    </w:p>
    <w:p w:rsidR="006233E0" w:rsidRDefault="006233E0" w:rsidP="00A2563A">
      <w:pPr>
        <w:pStyle w:val="NoteLevel1"/>
        <w:rPr>
          <w:rFonts w:asciiTheme="minorHAnsi" w:hAnsiTheme="minorHAnsi"/>
          <w:b/>
          <w:sz w:val="28"/>
          <w:u w:val="single"/>
        </w:rPr>
      </w:pPr>
    </w:p>
    <w:p w:rsidR="00E17382" w:rsidRPr="00E17382" w:rsidRDefault="002322FC" w:rsidP="00E17382">
      <w:pPr>
        <w:pStyle w:val="ListParagraph"/>
        <w:numPr>
          <w:ilvl w:val="0"/>
          <w:numId w:val="20"/>
        </w:numPr>
        <w:tabs>
          <w:tab w:val="left" w:pos="87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2971800" cy="20574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05E" w:rsidRDefault="0053105E" w:rsidP="00E1738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53105E" w:rsidRDefault="0053105E" w:rsidP="00E17382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     </w:t>
                            </w:r>
                            <w:r w:rsidRPr="00EA3815">
                              <w:rPr>
                                <w:position w:val="-6"/>
                              </w:rPr>
                              <w:object w:dxaOrig="146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2.75pt;height:12pt" o:ole="">
                                  <v:imagedata r:id="rId8" o:title=""/>
                                </v:shape>
                                <o:OLEObject Type="Embed" ProgID="Equation.3" ShapeID="_x0000_i1026" DrawAspect="Content" ObjectID="_1399182496" r:id="rId9"/>
                              </w:object>
                            </w:r>
                          </w:p>
                          <w:p w:rsidR="0053105E" w:rsidRDefault="0053105E" w:rsidP="00E1738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    </w:t>
                            </w:r>
                            <w:r w:rsidRPr="00EA3815">
                              <w:rPr>
                                <w:position w:val="-20"/>
                              </w:rPr>
                              <w:object w:dxaOrig="1600" w:dyaOrig="600">
                                <v:shape id="_x0000_i1028" type="#_x0000_t75" style="width:80.25pt;height:30pt" o:ole="">
                                  <v:imagedata r:id="rId10" o:title=""/>
                                </v:shape>
                                <o:OLEObject Type="Embed" ProgID="Equation.3" ShapeID="_x0000_i1028" DrawAspect="Content" ObjectID="_1399182497" r:id="rId11"/>
                              </w:object>
                            </w:r>
                          </w:p>
                          <w:p w:rsidR="0053105E" w:rsidRDefault="0053105E" w:rsidP="00E1738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     </w:t>
                            </w:r>
                            <w:r w:rsidRPr="00EA3815">
                              <w:rPr>
                                <w:position w:val="-4"/>
                              </w:rPr>
                              <w:object w:dxaOrig="1860" w:dyaOrig="220">
                                <v:shape id="_x0000_i1030" type="#_x0000_t75" style="width:93pt;height:11.25pt" o:ole="">
                                  <v:imagedata r:id="rId12" o:title=""/>
                                </v:shape>
                                <o:OLEObject Type="Embed" ProgID="Equation.3" ShapeID="_x0000_i1030" DrawAspect="Content" ObjectID="_1399182498" r:id="rId13"/>
                              </w:object>
                            </w:r>
                          </w:p>
                          <w:p w:rsidR="0053105E" w:rsidRDefault="0053105E" w:rsidP="00E1738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    </w:t>
                            </w:r>
                            <w:r w:rsidRPr="00EA3815">
                              <w:rPr>
                                <w:position w:val="-6"/>
                              </w:rPr>
                              <w:object w:dxaOrig="1360" w:dyaOrig="240">
                                <v:shape id="_x0000_i1032" type="#_x0000_t75" style="width:68.25pt;height:12pt" o:ole="">
                                  <v:imagedata r:id="rId14" o:title=""/>
                                </v:shape>
                                <o:OLEObject Type="Embed" ProgID="Equation.3" ShapeID="_x0000_i1032" DrawAspect="Content" ObjectID="_1399182499" r:id="rId15"/>
                              </w:object>
                            </w:r>
                          </w:p>
                          <w:p w:rsidR="0053105E" w:rsidRPr="00E17382" w:rsidRDefault="0053105E" w:rsidP="00E1738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    </w:t>
                            </w:r>
                            <w:r w:rsidRPr="00EA3815">
                              <w:rPr>
                                <w:position w:val="-2"/>
                              </w:rPr>
                              <w:object w:dxaOrig="1600" w:dyaOrig="200">
                                <v:shape id="_x0000_i1034" type="#_x0000_t75" style="width:80.25pt;height:9.75pt" o:ole="">
                                  <v:imagedata r:id="rId16" o:title=""/>
                                </v:shape>
                                <o:OLEObject Type="Embed" ProgID="Equation.3" ShapeID="_x0000_i1034" DrawAspect="Content" ObjectID="_1399182500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in;margin-top:.85pt;width:234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oYsgIAALs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" filled="f" stroked="f">
                <v:textbox inset=",7.2pt,,7.2pt">
                  <w:txbxContent>
                    <w:p w:rsidR="0053105E" w:rsidRDefault="0053105E" w:rsidP="00E1738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53105E" w:rsidRDefault="0053105E" w:rsidP="00E17382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t xml:space="preserve">     </w:t>
                      </w:r>
                      <w:r w:rsidRPr="00EA3815">
                        <w:rPr>
                          <w:position w:val="-6"/>
                        </w:rPr>
                        <w:object w:dxaOrig="1460" w:dyaOrig="240">
                          <v:shape id="_x0000_i1026" type="#_x0000_t75" style="width:72.75pt;height:12pt" o:ole="">
                            <v:imagedata r:id="rId18" o:title=""/>
                          </v:shape>
                          <o:OLEObject Type="Embed" ProgID="Equation.3" ShapeID="_x0000_i1026" DrawAspect="Content" ObjectID="_1398500528" r:id="rId19"/>
                        </w:object>
                      </w:r>
                    </w:p>
                    <w:p w:rsidR="0053105E" w:rsidRDefault="0053105E" w:rsidP="00E1738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    </w:t>
                      </w:r>
                      <w:r w:rsidRPr="00EA3815">
                        <w:rPr>
                          <w:position w:val="-20"/>
                        </w:rPr>
                        <w:object w:dxaOrig="1600" w:dyaOrig="600">
                          <v:shape id="_x0000_i1028" type="#_x0000_t75" style="width:80.25pt;height:30pt" o:ole="">
                            <v:imagedata r:id="rId20" o:title=""/>
                          </v:shape>
                          <o:OLEObject Type="Embed" ProgID="Equation.3" ShapeID="_x0000_i1028" DrawAspect="Content" ObjectID="_1398500529" r:id="rId21"/>
                        </w:object>
                      </w:r>
                    </w:p>
                    <w:p w:rsidR="0053105E" w:rsidRDefault="0053105E" w:rsidP="00E1738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     </w:t>
                      </w:r>
                      <w:r w:rsidRPr="00EA3815">
                        <w:rPr>
                          <w:position w:val="-4"/>
                        </w:rPr>
                        <w:object w:dxaOrig="1860" w:dyaOrig="220">
                          <v:shape id="_x0000_i1030" type="#_x0000_t75" style="width:93pt;height:11.25pt" o:ole="">
                            <v:imagedata r:id="rId22" o:title=""/>
                          </v:shape>
                          <o:OLEObject Type="Embed" ProgID="Equation.3" ShapeID="_x0000_i1030" DrawAspect="Content" ObjectID="_1398500530" r:id="rId23"/>
                        </w:object>
                      </w:r>
                    </w:p>
                    <w:p w:rsidR="0053105E" w:rsidRDefault="0053105E" w:rsidP="00E1738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    </w:t>
                      </w:r>
                      <w:r w:rsidRPr="00EA3815">
                        <w:rPr>
                          <w:position w:val="-6"/>
                        </w:rPr>
                        <w:object w:dxaOrig="1360" w:dyaOrig="240">
                          <v:shape id="_x0000_i1032" type="#_x0000_t75" style="width:68.25pt;height:12pt" o:ole="">
                            <v:imagedata r:id="rId24" o:title=""/>
                          </v:shape>
                          <o:OLEObject Type="Embed" ProgID="Equation.3" ShapeID="_x0000_i1032" DrawAspect="Content" ObjectID="_1398500531" r:id="rId25"/>
                        </w:object>
                      </w:r>
                    </w:p>
                    <w:p w:rsidR="0053105E" w:rsidRPr="00E17382" w:rsidRDefault="0053105E" w:rsidP="00E17382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    </w:t>
                      </w:r>
                      <w:r w:rsidRPr="00EA3815">
                        <w:rPr>
                          <w:position w:val="-2"/>
                        </w:rPr>
                        <w:object w:dxaOrig="1600" w:dyaOrig="200">
                          <v:shape id="_x0000_i1034" type="#_x0000_t75" style="width:80.25pt;height:9.75pt" o:ole="">
                            <v:imagedata r:id="rId26" o:title=""/>
                          </v:shape>
                          <o:OLEObject Type="Embed" ProgID="Equation.3" ShapeID="_x0000_i1034" DrawAspect="Content" ObjectID="_1398500532" r:id="rId2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7382">
        <w:rPr>
          <w:rFonts w:ascii="Times New Roman" w:hAnsi="Times New Roman"/>
        </w:rPr>
        <w:t>Match each term to the correct expression.</w:t>
      </w: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I)</w:t>
      </w:r>
      <w:r>
        <w:rPr>
          <w:rFonts w:ascii="Times New Roman" w:hAnsi="Times New Roman"/>
        </w:rPr>
        <w:t xml:space="preserve"> arithmetic sequence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II)</w:t>
      </w:r>
      <w:r>
        <w:rPr>
          <w:rFonts w:ascii="Times New Roman" w:hAnsi="Times New Roman"/>
        </w:rPr>
        <w:t xml:space="preserve"> geometric sequence</w:t>
      </w:r>
      <w:r>
        <w:rPr>
          <w:rFonts w:ascii="Times New Roman" w:hAnsi="Times New Roman"/>
        </w:rPr>
        <w:tab/>
        <w:t>__________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III)</w:t>
      </w:r>
      <w:r>
        <w:rPr>
          <w:rFonts w:ascii="Times New Roman" w:hAnsi="Times New Roman"/>
        </w:rPr>
        <w:t xml:space="preserve"> arithmetic series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IV)</w:t>
      </w:r>
      <w:r>
        <w:rPr>
          <w:rFonts w:ascii="Times New Roman" w:hAnsi="Times New Roman"/>
        </w:rPr>
        <w:t xml:space="preserve"> geometric series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P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V)</w:t>
      </w:r>
      <w:r>
        <w:rPr>
          <w:rFonts w:ascii="Times New Roman" w:hAnsi="Times New Roman"/>
        </w:rPr>
        <w:t xml:space="preserve"> convergent series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:rsidR="00E17382" w:rsidRDefault="00E17382" w:rsidP="00EA1D38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A1D38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pStyle w:val="ListParagraph"/>
        <w:numPr>
          <w:ilvl w:val="0"/>
          <w:numId w:val="20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>Classify each sequence as arithmetic or geometric. State the value of the common difference or common ratio. Then, write the next three terms in each sequence.</w:t>
      </w: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6"/>
        </w:rPr>
        <w:object w:dxaOrig="1300" w:dyaOrig="240">
          <v:shape id="_x0000_i1035" type="#_x0000_t75" style="width:65.25pt;height:12pt" o:ole="">
            <v:imagedata r:id="rId28" o:title=""/>
          </v:shape>
          <o:OLEObject Type="Embed" ProgID="Equation.3" ShapeID="_x0000_i1035" DrawAspect="Content" ObjectID="_1399182464" r:id="rId29"/>
        </w:objec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6"/>
        </w:rPr>
        <w:object w:dxaOrig="1280" w:dyaOrig="240">
          <v:shape id="_x0000_i1036" type="#_x0000_t75" style="width:63.75pt;height:12pt" o:ole="">
            <v:imagedata r:id="rId30" o:title=""/>
          </v:shape>
          <o:OLEObject Type="Embed" ProgID="Equation.3" ShapeID="_x0000_i1036" DrawAspect="Content" ObjectID="_1399182465" r:id="rId31"/>
        </w:objec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c)   </w:t>
      </w:r>
      <w:r w:rsidRPr="00EA3815">
        <w:rPr>
          <w:position w:val="-6"/>
        </w:rPr>
        <w:object w:dxaOrig="1820" w:dyaOrig="240">
          <v:shape id="_x0000_i1037" type="#_x0000_t75" style="width:90.75pt;height:12pt" o:ole="">
            <v:imagedata r:id="rId32" o:title=""/>
          </v:shape>
          <o:OLEObject Type="Embed" ProgID="Equation.3" ShapeID="_x0000_i1037" DrawAspect="Content" ObjectID="_1399182466" r:id="rId33"/>
        </w:objec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d)   </w:t>
      </w:r>
      <w:r w:rsidRPr="00EA3815">
        <w:rPr>
          <w:position w:val="-6"/>
        </w:rPr>
        <w:object w:dxaOrig="1460" w:dyaOrig="240">
          <v:shape id="_x0000_i1038" type="#_x0000_t75" style="width:72.75pt;height:12pt" o:ole="">
            <v:imagedata r:id="rId34" o:title=""/>
          </v:shape>
          <o:OLEObject Type="Embed" ProgID="Equation.3" ShapeID="_x0000_i1038" DrawAspect="Content" ObjectID="_1399182467" r:id="rId35"/>
        </w:objec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Pr="00E17382" w:rsidRDefault="00E17382" w:rsidP="00E17382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For each arithmetic sequence, determine the general term. Express your answer in simplified form. </w: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6"/>
        </w:rPr>
        <w:object w:dxaOrig="1280" w:dyaOrig="240">
          <v:shape id="_x0000_i1039" type="#_x0000_t75" style="width:63.75pt;height:12pt" o:ole="">
            <v:imagedata r:id="rId36" o:title=""/>
          </v:shape>
          <o:OLEObject Type="Embed" ProgID="Equation.3" ShapeID="_x0000_i1039" DrawAspect="Content" ObjectID="_1399182468" r:id="rId37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20"/>
        </w:rPr>
        <w:object w:dxaOrig="1160" w:dyaOrig="600">
          <v:shape id="_x0000_i1040" type="#_x0000_t75" style="width:57.75pt;height:30pt" o:ole="">
            <v:imagedata r:id="rId38" o:title=""/>
          </v:shape>
          <o:OLEObject Type="Embed" ProgID="Equation.3" ShapeID="_x0000_i1040" DrawAspect="Content" ObjectID="_1399182469" r:id="rId39"/>
        </w:objec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Pr="00E17382" w:rsidRDefault="00E17382" w:rsidP="00E17382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Use the general term to determine </w:t>
      </w:r>
      <w:r w:rsidRPr="00EA3815">
        <w:rPr>
          <w:position w:val="-8"/>
        </w:rPr>
        <w:object w:dxaOrig="260" w:dyaOrig="320">
          <v:shape id="_x0000_i1041" type="#_x0000_t75" style="width:12.75pt;height:15.75pt" o:ole="">
            <v:imagedata r:id="rId40" o:title=""/>
          </v:shape>
          <o:OLEObject Type="Embed" ProgID="Equation.3" ShapeID="_x0000_i1041" DrawAspect="Content" ObjectID="_1399182470" r:id="rId41"/>
        </w:object>
      </w:r>
      <w:r>
        <w:rPr>
          <w:rFonts w:ascii="Times New Roman" w:hAnsi="Times New Roman"/>
        </w:rPr>
        <w:t xml:space="preserve"> in the geometric sequence </w:t>
      </w:r>
      <w:r w:rsidRPr="00EA3815">
        <w:rPr>
          <w:position w:val="-6"/>
        </w:rPr>
        <w:object w:dxaOrig="1360" w:dyaOrig="240">
          <v:shape id="_x0000_i1042" type="#_x0000_t75" style="width:68.25pt;height:12pt" o:ole="">
            <v:imagedata r:id="rId42" o:title=""/>
          </v:shape>
          <o:OLEObject Type="Embed" ProgID="Equation.3" ShapeID="_x0000_i1042" DrawAspect="Content" ObjectID="_1399182471" r:id="rId43"/>
        </w:object>
      </w:r>
      <w:r>
        <w:t xml:space="preserve">  .</w: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P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A1D38">
      <w:pPr>
        <w:tabs>
          <w:tab w:val="left" w:pos="8700"/>
        </w:tabs>
        <w:rPr>
          <w:rFonts w:ascii="Times New Roman" w:hAnsi="Times New Roman"/>
        </w:rPr>
      </w:pPr>
    </w:p>
    <w:p w:rsidR="00E17382" w:rsidRPr="00E17382" w:rsidRDefault="00E17382" w:rsidP="00E17382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 xml:space="preserve">What is </w:t>
      </w:r>
      <w:r w:rsidRPr="00EA3815">
        <w:rPr>
          <w:position w:val="-8"/>
        </w:rPr>
        <w:object w:dxaOrig="320" w:dyaOrig="320">
          <v:shape id="_x0000_i1043" type="#_x0000_t75" style="width:15.75pt;height:15.75pt" o:ole="">
            <v:imagedata r:id="rId44" o:title=""/>
          </v:shape>
          <o:OLEObject Type="Embed" ProgID="Equation.3" ShapeID="_x0000_i1043" DrawAspect="Content" ObjectID="_1399182472" r:id="rId45"/>
        </w:object>
      </w:r>
      <w:r>
        <w:rPr>
          <w:rFonts w:ascii="Times New Roman" w:hAnsi="Times New Roman"/>
        </w:rPr>
        <w:t xml:space="preserve"> for the arithmetic series with a common difference of 3 and  </w:t>
      </w:r>
      <w:r w:rsidRPr="00EA3815">
        <w:rPr>
          <w:position w:val="-8"/>
        </w:rPr>
        <w:object w:dxaOrig="720" w:dyaOrig="320">
          <v:shape id="_x0000_i1044" type="#_x0000_t75" style="width:36pt;height:15.75pt" o:ole="">
            <v:imagedata r:id="rId46" o:title=""/>
          </v:shape>
          <o:OLEObject Type="Embed" ProgID="Equation.3" ShapeID="_x0000_i1044" DrawAspect="Content" ObjectID="_1399182473" r:id="rId47"/>
        </w:object>
      </w:r>
      <w:r>
        <w:rPr>
          <w:rFonts w:ascii="Times New Roman" w:hAnsi="Times New Roman"/>
        </w:rPr>
        <w:t xml:space="preserve"> ?</w:t>
      </w: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Default="00E17382" w:rsidP="00E17382">
      <w:pPr>
        <w:rPr>
          <w:rFonts w:ascii="Times New Roman" w:hAnsi="Times New Roman"/>
          <w:b/>
        </w:rPr>
      </w:pPr>
    </w:p>
    <w:p w:rsidR="00E17382" w:rsidRP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b)</w:t>
      </w:r>
      <w:r>
        <w:rPr>
          <w:rFonts w:ascii="Times New Roman" w:hAnsi="Times New Roman"/>
        </w:rPr>
        <w:t xml:space="preserve"> What is </w:t>
      </w:r>
      <w:r w:rsidRPr="00EA3815">
        <w:rPr>
          <w:position w:val="-8"/>
        </w:rPr>
        <w:object w:dxaOrig="260" w:dyaOrig="320">
          <v:shape id="_x0000_i1045" type="#_x0000_t75" style="width:12.75pt;height:15.75pt" o:ole="">
            <v:imagedata r:id="rId48" o:title=""/>
          </v:shape>
          <o:OLEObject Type="Embed" ProgID="Equation.3" ShapeID="_x0000_i1045" DrawAspect="Content" ObjectID="_1399182474" r:id="rId49"/>
        </w:object>
      </w:r>
      <w:r>
        <w:t xml:space="preserve"> </w:t>
      </w:r>
      <w:r w:rsidRPr="00E17382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 geometric series where </w:t>
      </w:r>
      <w:r w:rsidRPr="00EA3815">
        <w:rPr>
          <w:position w:val="-8"/>
        </w:rPr>
        <w:object w:dxaOrig="540" w:dyaOrig="320">
          <v:shape id="_x0000_i1046" type="#_x0000_t75" style="width:27pt;height:15.75pt" o:ole="">
            <v:imagedata r:id="rId50" o:title=""/>
          </v:shape>
          <o:OLEObject Type="Embed" ProgID="Equation.3" ShapeID="_x0000_i1046" DrawAspect="Content" ObjectID="_1399182475" r:id="rId51"/>
        </w:object>
      </w:r>
      <w:r>
        <w:t xml:space="preserve"> </w:t>
      </w:r>
      <w:r>
        <w:rPr>
          <w:rFonts w:ascii="Times New Roman" w:hAnsi="Times New Roman"/>
        </w:rPr>
        <w:t xml:space="preserve">and  </w:t>
      </w:r>
      <w:r w:rsidRPr="00EA3815">
        <w:rPr>
          <w:position w:val="-8"/>
        </w:rPr>
        <w:object w:dxaOrig="1100" w:dyaOrig="320">
          <v:shape id="_x0000_i1047" type="#_x0000_t75" style="width:54.75pt;height:15.75pt" o:ole="">
            <v:imagedata r:id="rId52" o:title=""/>
          </v:shape>
          <o:OLEObject Type="Embed" ProgID="Equation.3" ShapeID="_x0000_i1047" DrawAspect="Content" ObjectID="_1399182476" r:id="rId53"/>
        </w:object>
      </w:r>
      <w:r>
        <w:t xml:space="preserve"> </w:t>
      </w:r>
      <w:r>
        <w:rPr>
          <w:rFonts w:ascii="Times New Roman" w:hAnsi="Times New Roman"/>
        </w:rPr>
        <w:t>?</w:t>
      </w: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pStyle w:val="ListParagraph"/>
        <w:numPr>
          <w:ilvl w:val="0"/>
          <w:numId w:val="20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Phytoplankton, or algae, is a nutritional supplement used in natural health programs. Canadian Pacific Phytoplankton Ltd. is located in Nanaimo, British Columbia. The company can grow   </w:t>
      </w:r>
      <w:r w:rsidRPr="00E17382">
        <w:rPr>
          <w:rFonts w:ascii="Times New Roman" w:hAnsi="Times New Roman"/>
        </w:rPr>
        <w:t>10 t</w:t>
      </w:r>
      <w:r>
        <w:rPr>
          <w:rFonts w:ascii="Times New Roman" w:hAnsi="Times New Roman"/>
        </w:rPr>
        <w:t xml:space="preserve"> of marine phytoplankton on a regular 11 day cycle. Assume this cycle continues.</w:t>
      </w:r>
    </w:p>
    <w:p w:rsidR="00E17382" w:rsidRDefault="00E17382" w:rsidP="00E17382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Create a graph showing the amount of </w:t>
      </w: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phytoplankton produced for the first five </w:t>
      </w: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cycles of production.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Write the general term for the sequence</w:t>
      </w:r>
    </w:p>
    <w:p w:rsid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produced.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421FAC" w:rsidRDefault="00421FAC" w:rsidP="00E17382">
      <w:pPr>
        <w:rPr>
          <w:rFonts w:ascii="Times New Roman" w:hAnsi="Times New Roman"/>
        </w:rPr>
      </w:pPr>
    </w:p>
    <w:p w:rsidR="00421FAC" w:rsidRDefault="00421FAC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Living Shangri-La is the tallest building in Metro Vancouver. The ground floor of the building is 5.8 m high, and each floor above the ground floor is 3.2 m high. There are 62 floors altogether, including the ground floor. How tall is the building?</w:t>
      </w: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</w:p>
    <w:p w:rsidR="00D17E9E" w:rsidRDefault="00D17E9E" w:rsidP="00E17382">
      <w:pPr>
        <w:rPr>
          <w:rFonts w:ascii="Times New Roman" w:hAnsi="Times New Roman"/>
        </w:rPr>
      </w:pPr>
    </w:p>
    <w:p w:rsidR="00D17E9E" w:rsidRDefault="00D17E9E" w:rsidP="00E17382">
      <w:pPr>
        <w:rPr>
          <w:rFonts w:ascii="Times New Roman" w:hAnsi="Times New Roman"/>
        </w:rPr>
      </w:pPr>
    </w:p>
    <w:p w:rsidR="00D17E9E" w:rsidRDefault="00D17E9E" w:rsidP="00E17382">
      <w:pPr>
        <w:rPr>
          <w:rFonts w:ascii="Times New Roman" w:hAnsi="Times New Roman"/>
        </w:rPr>
      </w:pPr>
    </w:p>
    <w:p w:rsidR="00D17E9E" w:rsidRDefault="00D17E9E" w:rsidP="00E17382">
      <w:pPr>
        <w:rPr>
          <w:rFonts w:ascii="Times New Roman" w:hAnsi="Times New Roman"/>
        </w:rPr>
      </w:pPr>
    </w:p>
    <w:p w:rsidR="00D17E9E" w:rsidRDefault="00D17E9E" w:rsidP="00E17382">
      <w:pPr>
        <w:rPr>
          <w:rFonts w:ascii="Times New Roman" w:hAnsi="Times New Roman"/>
        </w:rPr>
      </w:pPr>
    </w:p>
    <w:p w:rsidR="00E17382" w:rsidRDefault="00E17382" w:rsidP="00E17382">
      <w:pPr>
        <w:rPr>
          <w:rFonts w:ascii="Times New Roman" w:hAnsi="Times New Roman"/>
        </w:rPr>
      </w:pPr>
      <w:bookmarkStart w:id="0" w:name="_GoBack"/>
      <w:bookmarkEnd w:id="0"/>
    </w:p>
    <w:p w:rsidR="00E17382" w:rsidRDefault="00E17382" w:rsidP="00E1738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Tristan and Julie are preparing a math display for the school open house. Both students create posted to debate the following questions:</w:t>
      </w:r>
    </w:p>
    <w:p w:rsidR="00E17382" w:rsidRPr="00E17382" w:rsidRDefault="00E17382" w:rsidP="00E173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Does 0.999 </w:t>
      </w:r>
      <w:r w:rsidR="00D17E9E">
        <w:rPr>
          <w:rFonts w:ascii="Times New Roman" w:hAnsi="Times New Roman"/>
        </w:rPr>
        <w:t>… = 1 ?</w:t>
      </w:r>
    </w:p>
    <w:p w:rsidR="00E17382" w:rsidRDefault="001A4AF5" w:rsidP="001A4AF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C5D7" wp14:editId="186BAE7C">
                <wp:simplePos x="0" y="0"/>
                <wp:positionH relativeFrom="column">
                  <wp:posOffset>5257800</wp:posOffset>
                </wp:positionH>
                <wp:positionV relativeFrom="paragraph">
                  <wp:posOffset>1180465</wp:posOffset>
                </wp:positionV>
                <wp:extent cx="457200" cy="457200"/>
                <wp:effectExtent l="0" t="0" r="19050" b="57150"/>
                <wp:wrapTight wrapText="bothSides">
                  <wp:wrapPolygon edited="0">
                    <wp:start x="0" y="0"/>
                    <wp:lineTo x="0" y="23400"/>
                    <wp:lineTo x="21600" y="23400"/>
                    <wp:lineTo x="21600" y="0"/>
                    <wp:lineTo x="0" y="0"/>
                  </wp:wrapPolygon>
                </wp:wrapTight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14pt;margin-top:92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" fillcolor="#a5a5a5 [2092]" strokecolor="#a5a5a5 [2092]" strokeweight="1.5pt"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C925E8">
        <w:rPr>
          <w:rFonts w:ascii="Times New Roman" w:hAnsi="Times New Roman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8CF6076" wp14:editId="06B46184">
            <wp:simplePos x="0" y="0"/>
            <wp:positionH relativeFrom="column">
              <wp:posOffset>3429000</wp:posOffset>
            </wp:positionH>
            <wp:positionV relativeFrom="paragraph">
              <wp:posOffset>-6350</wp:posOffset>
            </wp:positionV>
            <wp:extent cx="2501900" cy="1651000"/>
            <wp:effectExtent l="2540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82" w:rsidRPr="00E17382">
        <w:rPr>
          <w:rFonts w:ascii="Times New Roman" w:hAnsi="Times New Roman"/>
        </w:rPr>
        <w:t xml:space="preserve"> </w:t>
      </w:r>
      <w:r w:rsidR="00D17E9E">
        <w:rPr>
          <w:rFonts w:ascii="Times New Roman" w:hAnsi="Times New Roman"/>
        </w:rPr>
        <w:tab/>
      </w:r>
      <w:r w:rsidR="00D17E9E"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3E833524" wp14:editId="4A9A70A2">
            <wp:extent cx="2904490" cy="1716290"/>
            <wp:effectExtent l="2540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D17E9E" w:rsidP="00D17E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Finish Tristan’s poster by</w:t>
      </w:r>
      <w:r w:rsidR="0053105E">
        <w:rPr>
          <w:rFonts w:ascii="Times New Roman" w:hAnsi="Times New Roman"/>
        </w:rPr>
        <w:t xml:space="preserve"> determining the value of the common ratio and then</w:t>
      </w:r>
      <w:r>
        <w:rPr>
          <w:rFonts w:ascii="Times New Roman" w:hAnsi="Times New Roman"/>
        </w:rPr>
        <w:t xml:space="preserve"> finding the </w:t>
      </w:r>
      <w:r w:rsidR="0053105E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sum of the infinite geometric series.</w:t>
      </w:r>
    </w:p>
    <w:p w:rsidR="0053105E" w:rsidRDefault="0053105E" w:rsidP="00D17E9E">
      <w:pPr>
        <w:rPr>
          <w:rFonts w:ascii="Times New Roman" w:hAnsi="Times New Roman"/>
        </w:rPr>
      </w:pPr>
    </w:p>
    <w:p w:rsidR="0053105E" w:rsidRDefault="0053105E" w:rsidP="00D17E9E">
      <w:pPr>
        <w:rPr>
          <w:rFonts w:ascii="Times New Roman" w:hAnsi="Times New Roman"/>
        </w:rPr>
      </w:pPr>
    </w:p>
    <w:p w:rsidR="0053105E" w:rsidRDefault="0053105E" w:rsidP="00D17E9E">
      <w:pPr>
        <w:rPr>
          <w:rFonts w:ascii="Times New Roman" w:hAnsi="Times New Roman"/>
        </w:rPr>
      </w:pPr>
    </w:p>
    <w:p w:rsidR="0053105E" w:rsidRDefault="0053105E" w:rsidP="00D17E9E">
      <w:pPr>
        <w:rPr>
          <w:rFonts w:ascii="Times New Roman" w:hAnsi="Times New Roman"/>
        </w:rPr>
      </w:pPr>
    </w:p>
    <w:p w:rsidR="00D17E9E" w:rsidRDefault="00D17E9E" w:rsidP="00D17E9E">
      <w:pPr>
        <w:rPr>
          <w:rFonts w:ascii="Times New Roman" w:hAnsi="Times New Roman"/>
        </w:rPr>
      </w:pPr>
    </w:p>
    <w:p w:rsidR="00D17E9E" w:rsidRPr="00D17E9E" w:rsidRDefault="00D17E9E" w:rsidP="00D17E9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Which student do you think correctly answered the question?</w:t>
      </w:r>
      <w:r w:rsidR="00AF53F6">
        <w:rPr>
          <w:rFonts w:ascii="Times New Roman" w:hAnsi="Times New Roman"/>
        </w:rPr>
        <w:t xml:space="preserve"> Explain.</w:t>
      </w:r>
    </w:p>
    <w:p w:rsidR="00D17E9E" w:rsidRDefault="00D17E9E" w:rsidP="00EA1D38">
      <w:pPr>
        <w:tabs>
          <w:tab w:val="left" w:pos="8700"/>
        </w:tabs>
        <w:rPr>
          <w:rFonts w:ascii="Times New Roman" w:hAnsi="Times New Roman"/>
        </w:rPr>
      </w:pPr>
    </w:p>
    <w:p w:rsidR="00E17382" w:rsidRDefault="00E17382" w:rsidP="00EA1D38">
      <w:pPr>
        <w:tabs>
          <w:tab w:val="left" w:pos="8700"/>
        </w:tabs>
        <w:rPr>
          <w:rFonts w:ascii="Times New Roman" w:hAnsi="Times New Roman"/>
        </w:rPr>
      </w:pPr>
    </w:p>
    <w:p w:rsidR="00AF53F6" w:rsidRDefault="00AF53F6" w:rsidP="00EA1D38">
      <w:pPr>
        <w:tabs>
          <w:tab w:val="left" w:pos="8700"/>
        </w:tabs>
        <w:rPr>
          <w:rFonts w:ascii="Times New Roman" w:hAnsi="Times New Roman"/>
        </w:rPr>
      </w:pPr>
    </w:p>
    <w:p w:rsidR="00AF53F6" w:rsidRDefault="00AF53F6" w:rsidP="00EA1D38">
      <w:pPr>
        <w:tabs>
          <w:tab w:val="left" w:pos="8700"/>
        </w:tabs>
        <w:rPr>
          <w:rFonts w:ascii="Times New Roman" w:hAnsi="Times New Roman"/>
        </w:rPr>
      </w:pPr>
    </w:p>
    <w:p w:rsidR="00E17382" w:rsidRPr="00E17382" w:rsidRDefault="00E17382" w:rsidP="00E17382">
      <w:pPr>
        <w:pStyle w:val="NoteLev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Chapter 2: Trigonometry</w:t>
      </w:r>
    </w:p>
    <w:p w:rsidR="0053105E" w:rsidRDefault="0053105E" w:rsidP="00EA1D38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Determine the exact distance, in simplified form, from the origin to a point P (-2, 4) on the terminal arm of an angle.</w:t>
      </w:r>
    </w:p>
    <w:p w:rsidR="0053105E" w:rsidRDefault="00AF53F6" w:rsidP="00AF53F6">
      <w:pPr>
        <w:tabs>
          <w:tab w:val="left" w:pos="87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62DB1" w:rsidRPr="00862DB1"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1400175" cy="1400175"/>
            <wp:effectExtent l="0" t="0" r="9525" b="9525"/>
            <wp:docPr id="2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09" cy="139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1A4AF5" w:rsidRPr="001A4AF5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 w:rsidRPr="001A4AF5">
        <w:rPr>
          <w:rFonts w:ascii="Times New Roman" w:hAnsi="Times New Roman"/>
        </w:rPr>
        <w:t xml:space="preserve">Point P (15,8) is on the terminal arm of angle </w:t>
      </w:r>
      <w:r w:rsidRPr="00EA3815">
        <w:rPr>
          <w:position w:val="-2"/>
        </w:rPr>
        <w:object w:dxaOrig="180" w:dyaOrig="220">
          <v:shape id="_x0000_i1048" type="#_x0000_t75" style="width:9pt;height:11.25pt" o:ole="">
            <v:imagedata r:id="rId57" o:title=""/>
          </v:shape>
          <o:OLEObject Type="Embed" ProgID="Equation.3" ShapeID="_x0000_i1048" DrawAspect="Content" ObjectID="_1399182477" r:id="rId58"/>
        </w:object>
      </w:r>
      <w:r w:rsidRPr="001A4AF5">
        <w:rPr>
          <w:rFonts w:ascii="Times New Roman" w:hAnsi="Times New Roman"/>
        </w:rPr>
        <w:t xml:space="preserve">. Determine the exact values for </w:t>
      </w:r>
      <w:r w:rsidRPr="00EA3815">
        <w:rPr>
          <w:position w:val="-4"/>
        </w:rPr>
        <w:object w:dxaOrig="480" w:dyaOrig="240">
          <v:shape id="_x0000_i1049" type="#_x0000_t75" style="width:24pt;height:12pt" o:ole="">
            <v:imagedata r:id="rId59" o:title=""/>
          </v:shape>
          <o:OLEObject Type="Embed" ProgID="Equation.3" ShapeID="_x0000_i1049" DrawAspect="Content" ObjectID="_1399182478" r:id="rId60"/>
        </w:object>
      </w:r>
      <w:r w:rsidRPr="001A4AF5">
        <w:rPr>
          <w:rFonts w:ascii="Times New Roman" w:hAnsi="Times New Roman"/>
        </w:rPr>
        <w:t xml:space="preserve">,  </w:t>
      </w:r>
      <w:r w:rsidRPr="00EA3815">
        <w:rPr>
          <w:position w:val="-4"/>
        </w:rPr>
        <w:object w:dxaOrig="520" w:dyaOrig="240">
          <v:shape id="_x0000_i1050" type="#_x0000_t75" style="width:26.25pt;height:12pt" o:ole="">
            <v:imagedata r:id="rId61" o:title=""/>
          </v:shape>
          <o:OLEObject Type="Embed" ProgID="Equation.3" ShapeID="_x0000_i1050" DrawAspect="Content" ObjectID="_1399182479" r:id="rId62"/>
        </w:object>
      </w:r>
      <w:r w:rsidRPr="001A4AF5">
        <w:rPr>
          <w:rFonts w:ascii="Times New Roman" w:hAnsi="Times New Roman"/>
        </w:rPr>
        <w:t xml:space="preserve"> and  </w:t>
      </w:r>
      <w:r w:rsidRPr="00EA3815">
        <w:rPr>
          <w:position w:val="-4"/>
        </w:rPr>
        <w:object w:dxaOrig="500" w:dyaOrig="240">
          <v:shape id="_x0000_i1051" type="#_x0000_t75" style="width:24.75pt;height:12pt" o:ole="">
            <v:imagedata r:id="rId63" o:title=""/>
          </v:shape>
          <o:OLEObject Type="Embed" ProgID="Equation.3" ShapeID="_x0000_i1051" DrawAspect="Content" ObjectID="_1399182480" r:id="rId64"/>
        </w:object>
      </w:r>
      <w:r w:rsidRPr="001A4AF5">
        <w:rPr>
          <w:rFonts w:ascii="Times New Roman" w:hAnsi="Times New Roman"/>
        </w:rPr>
        <w:t>.</w:t>
      </w:r>
    </w:p>
    <w:p w:rsidR="0053105E" w:rsidRDefault="00862DB1" w:rsidP="001A4AF5">
      <w:pPr>
        <w:pStyle w:val="ListParagraph"/>
        <w:tabs>
          <w:tab w:val="left" w:pos="8700"/>
        </w:tabs>
        <w:rPr>
          <w:rFonts w:ascii="Times New Roman" w:hAnsi="Times New Roman"/>
        </w:rPr>
      </w:pPr>
      <w:r w:rsidRPr="00862DB1">
        <w:rPr>
          <w:noProof/>
          <w:lang w:val="en-CA" w:eastAsia="en-CA"/>
        </w:rPr>
        <w:drawing>
          <wp:inline distT="0" distB="0" distL="0" distR="0" wp14:anchorId="0004B38D" wp14:editId="4F68D9AD">
            <wp:extent cx="1362075" cy="1362075"/>
            <wp:effectExtent l="0" t="0" r="9525" b="9525"/>
            <wp:docPr id="5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25" cy="13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>
      <w:pPr>
        <w:pStyle w:val="ListParagraph"/>
        <w:numPr>
          <w:ilvl w:val="0"/>
          <w:numId w:val="24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Sketch each angle in standard position and determine the measure of the reference angle.</w:t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62DB1" w:rsidRDefault="0053105E" w:rsidP="0053105E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 w:rsidRPr="00EA3815">
        <w:rPr>
          <w:position w:val="-2"/>
        </w:rPr>
        <w:object w:dxaOrig="380" w:dyaOrig="220">
          <v:shape id="_x0000_i1052" type="#_x0000_t75" style="width:18.75pt;height:11.25pt" o:ole="">
            <v:imagedata r:id="rId65" o:title=""/>
          </v:shape>
          <o:OLEObject Type="Embed" ProgID="Equation.3" ShapeID="_x0000_i1052" DrawAspect="Content" ObjectID="_1399182481" r:id="rId66"/>
        </w:object>
      </w:r>
      <w:r>
        <w:tab/>
      </w:r>
      <w:r>
        <w:tab/>
      </w:r>
      <w:r>
        <w:tab/>
      </w:r>
      <w:r>
        <w:rPr>
          <w:b/>
        </w:rPr>
        <w:t>b)</w:t>
      </w:r>
      <w:r>
        <w:t xml:space="preserve"> </w:t>
      </w:r>
      <w:r w:rsidRPr="00EA3815">
        <w:rPr>
          <w:position w:val="-2"/>
        </w:rPr>
        <w:object w:dxaOrig="480" w:dyaOrig="220">
          <v:shape id="_x0000_i1053" type="#_x0000_t75" style="width:24pt;height:11.25pt" o:ole="">
            <v:imagedata r:id="rId67" o:title=""/>
          </v:shape>
          <o:OLEObject Type="Embed" ProgID="Equation.3" ShapeID="_x0000_i1053" DrawAspect="Content" ObjectID="_1399182482" r:id="rId68"/>
        </w:object>
      </w:r>
      <w:r>
        <w:tab/>
      </w:r>
      <w:r>
        <w:tab/>
      </w:r>
      <w:r>
        <w:rPr>
          <w:b/>
        </w:rPr>
        <w:t>c)</w:t>
      </w:r>
      <w:r>
        <w:t xml:space="preserve"> </w:t>
      </w:r>
      <w:r w:rsidRPr="00EA3815">
        <w:rPr>
          <w:position w:val="-2"/>
        </w:rPr>
        <w:object w:dxaOrig="500" w:dyaOrig="220">
          <v:shape id="_x0000_i1054" type="#_x0000_t75" style="width:24.75pt;height:11.25pt" o:ole="">
            <v:imagedata r:id="rId69" o:title=""/>
          </v:shape>
          <o:OLEObject Type="Embed" ProgID="Equation.3" ShapeID="_x0000_i1054" DrawAspect="Content" ObjectID="_1399182483" r:id="rId70"/>
        </w:object>
      </w:r>
      <w:r>
        <w:tab/>
      </w:r>
      <w:r>
        <w:tab/>
      </w:r>
      <w:r>
        <w:rPr>
          <w:b/>
        </w:rPr>
        <w:t>d)</w:t>
      </w:r>
      <w:r>
        <w:t xml:space="preserve"> </w:t>
      </w:r>
      <w:r w:rsidRPr="00EA3815">
        <w:rPr>
          <w:position w:val="-2"/>
        </w:rPr>
        <w:object w:dxaOrig="500" w:dyaOrig="220">
          <v:shape id="_x0000_i1055" type="#_x0000_t75" style="width:24.75pt;height:11.25pt" o:ole="">
            <v:imagedata r:id="rId71" o:title=""/>
          </v:shape>
          <o:OLEObject Type="Embed" ProgID="Equation.3" ShapeID="_x0000_i1055" DrawAspect="Content" ObjectID="_1399182484" r:id="rId72"/>
        </w:object>
      </w:r>
    </w:p>
    <w:p w:rsidR="0053105E" w:rsidRDefault="0053105E" w:rsidP="0053105E"/>
    <w:p w:rsidR="0053105E" w:rsidRDefault="00862DB1" w:rsidP="0053105E"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8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1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2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862DB1">
        <w:rPr>
          <w:noProof/>
          <w:lang w:val="en-CA" w:eastAsia="en-CA"/>
        </w:rPr>
        <w:drawing>
          <wp:inline distT="0" distB="0" distL="0" distR="0">
            <wp:extent cx="1113790" cy="1113790"/>
            <wp:effectExtent l="25400" t="0" r="3810" b="0"/>
            <wp:docPr id="14" name="Picture 237" descr=":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: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</w:t>
      </w:r>
      <w:r w:rsidRPr="00AF53F6">
        <w:rPr>
          <w:rFonts w:ascii="Times New Roman" w:hAnsi="Times New Roman"/>
          <w:b/>
        </w:rPr>
        <w:t>exact</w:t>
      </w:r>
      <w:r>
        <w:rPr>
          <w:rFonts w:ascii="Times New Roman" w:hAnsi="Times New Roman"/>
        </w:rPr>
        <w:t xml:space="preserve"> value of each trigonometric ratio.</w:t>
      </w:r>
    </w:p>
    <w:p w:rsidR="0053105E" w:rsidRDefault="0053105E" w:rsidP="0053105E">
      <w:pPr>
        <w:rPr>
          <w:rFonts w:ascii="Times New Roman" w:hAnsi="Times New Roman"/>
        </w:rPr>
      </w:pPr>
    </w:p>
    <w:p w:rsidR="0053105E" w:rsidRDefault="0053105E" w:rsidP="0053105E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4"/>
        </w:rPr>
        <w:object w:dxaOrig="820" w:dyaOrig="240">
          <v:shape id="_x0000_i1056" type="#_x0000_t75" style="width:41.25pt;height:12pt" o:ole="">
            <v:imagedata r:id="rId73" o:title=""/>
          </v:shape>
          <o:OLEObject Type="Embed" ProgID="Equation.3" ShapeID="_x0000_i1056" DrawAspect="Content" ObjectID="_1399182485" r:id="rId74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4"/>
        </w:rPr>
        <w:object w:dxaOrig="840" w:dyaOrig="240">
          <v:shape id="_x0000_i1057" type="#_x0000_t75" style="width:42pt;height:12pt" o:ole="">
            <v:imagedata r:id="rId75" o:title=""/>
          </v:shape>
          <o:OLEObject Type="Embed" ProgID="Equation.3" ShapeID="_x0000_i1057" DrawAspect="Content" ObjectID="_1399182486" r:id="rId76"/>
        </w:object>
      </w:r>
    </w:p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/>
    <w:p w:rsidR="0053105E" w:rsidRDefault="0053105E" w:rsidP="0053105E">
      <w:pPr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  <w:b/>
        </w:rPr>
        <w:t xml:space="preserve">c)   </w:t>
      </w:r>
      <w:r w:rsidRPr="00EA3815">
        <w:rPr>
          <w:position w:val="-4"/>
        </w:rPr>
        <w:object w:dxaOrig="840" w:dyaOrig="240">
          <v:shape id="_x0000_i1058" type="#_x0000_t75" style="width:42pt;height:12pt" o:ole="">
            <v:imagedata r:id="rId77" o:title=""/>
          </v:shape>
          <o:OLEObject Type="Embed" ProgID="Equation.3" ShapeID="_x0000_i1058" DrawAspect="Content" ObjectID="_1399182487" r:id="rId78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d)   </w:t>
      </w:r>
      <w:r w:rsidRPr="00EA3815">
        <w:rPr>
          <w:position w:val="-4"/>
        </w:rPr>
        <w:object w:dxaOrig="840" w:dyaOrig="240">
          <v:shape id="_x0000_i1059" type="#_x0000_t75" style="width:42pt;height:12pt" o:ole="">
            <v:imagedata r:id="rId79" o:title=""/>
          </v:shape>
          <o:OLEObject Type="Embed" ProgID="Equation.3" ShapeID="_x0000_i1059" DrawAspect="Content" ObjectID="_1399182488" r:id="rId80"/>
        </w:object>
      </w:r>
    </w:p>
    <w:p w:rsidR="0053105E" w:rsidRDefault="0053105E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Pr="0053105E" w:rsidRDefault="0053105E" w:rsidP="0053105E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Radio collars are used to track polar bears by sending signals via GPS to receiving stations. Two receiving stations are 9 km apart along a straight road. At station A, the signal from one of the collars comes from a direction of </w:t>
      </w:r>
      <w:r w:rsidRPr="00EA3815">
        <w:rPr>
          <w:position w:val="-2"/>
        </w:rPr>
        <w:object w:dxaOrig="380" w:dyaOrig="220">
          <v:shape id="_x0000_i1060" type="#_x0000_t75" style="width:18.75pt;height:11.25pt" o:ole="">
            <v:imagedata r:id="rId81" o:title=""/>
          </v:shape>
          <o:OLEObject Type="Embed" ProgID="Equation.3" ShapeID="_x0000_i1060" DrawAspect="Content" ObjectID="_1399182489" r:id="rId82"/>
        </w:object>
      </w:r>
      <w:r>
        <w:rPr>
          <w:rFonts w:ascii="Times New Roman" w:hAnsi="Times New Roman"/>
        </w:rPr>
        <w:t xml:space="preserve"> from the road. At station B, the signal from the same collar comes from a direction of </w:t>
      </w:r>
      <w:r w:rsidRPr="00EA3815">
        <w:rPr>
          <w:position w:val="-2"/>
        </w:rPr>
        <w:object w:dxaOrig="380" w:dyaOrig="220">
          <v:shape id="_x0000_i1061" type="#_x0000_t75" style="width:18.75pt;height:11.25pt" o:ole="">
            <v:imagedata r:id="rId83" o:title=""/>
          </v:shape>
          <o:OLEObject Type="Embed" ProgID="Equation.3" ShapeID="_x0000_i1061" DrawAspect="Content" ObjectID="_1399182490" r:id="rId84"/>
        </w:object>
      </w:r>
      <w:r>
        <w:rPr>
          <w:rFonts w:ascii="Times New Roman" w:hAnsi="Times New Roman"/>
        </w:rPr>
        <w:t xml:space="preserve"> from the road. Determine the distance the polar bear is from each of the stations.</w:t>
      </w: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1A4AF5" w:rsidRDefault="001A4AF5" w:rsidP="0053105E">
      <w:pPr>
        <w:rPr>
          <w:rFonts w:ascii="Times New Roman" w:hAnsi="Times New Roman"/>
          <w:b/>
        </w:rPr>
      </w:pPr>
    </w:p>
    <w:p w:rsidR="0053105E" w:rsidRDefault="0053105E" w:rsidP="0053105E">
      <w:pPr>
        <w:rPr>
          <w:rFonts w:ascii="Times New Roman" w:hAnsi="Times New Roman"/>
          <w:b/>
        </w:rPr>
      </w:pPr>
    </w:p>
    <w:p w:rsidR="00862DB1" w:rsidRPr="00862DB1" w:rsidRDefault="0053105E" w:rsidP="0053105E">
      <w:pPr>
        <w:pStyle w:val="ListParagraph"/>
        <w:numPr>
          <w:ilvl w:val="0"/>
          <w:numId w:val="2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Waterton Lakes National Park in Alberta is a popular site for birdwatching, with over 250 species of birds recorded. Chelsea spots a rare pileated woodpecker in a tree at an angle of elevation of </w:t>
      </w:r>
      <w:r w:rsidRPr="00EA3815">
        <w:rPr>
          <w:position w:val="-2"/>
        </w:rPr>
        <w:object w:dxaOrig="380" w:dyaOrig="220">
          <v:shape id="_x0000_i1062" type="#_x0000_t75" style="width:18.75pt;height:11.25pt" o:ole="">
            <v:imagedata r:id="rId85" o:title=""/>
          </v:shape>
          <o:OLEObject Type="Embed" ProgID="Equation.3" ShapeID="_x0000_i1062" DrawAspect="Content" ObjectID="_1399182491" r:id="rId86"/>
        </w:object>
      </w:r>
      <w:r>
        <w:rPr>
          <w:rFonts w:ascii="Times New Roman" w:hAnsi="Times New Roman"/>
        </w:rPr>
        <w:t xml:space="preserve">. After walking 16 m closer to the tree she determines the new angle of elevation to be </w:t>
      </w:r>
      <w:r w:rsidR="00862DB1" w:rsidRPr="00EA3815">
        <w:rPr>
          <w:position w:val="-2"/>
        </w:rPr>
        <w:object w:dxaOrig="380" w:dyaOrig="220">
          <v:shape id="_x0000_i1063" type="#_x0000_t75" style="width:18.75pt;height:11.25pt" o:ole="">
            <v:imagedata r:id="rId87" o:title=""/>
          </v:shape>
          <o:OLEObject Type="Embed" ProgID="Equation.3" ShapeID="_x0000_i1063" DrawAspect="Content" ObjectID="_1399182492" r:id="rId88"/>
        </w:object>
      </w:r>
      <w:r w:rsidR="00862DB1">
        <w:rPr>
          <w:rFonts w:ascii="Times New Roman" w:hAnsi="Times New Roman"/>
        </w:rPr>
        <w:t>.</w:t>
      </w:r>
    </w:p>
    <w:p w:rsidR="00862DB1" w:rsidRDefault="00862DB1" w:rsidP="00862DB1">
      <w:pPr>
        <w:rPr>
          <w:rFonts w:ascii="Times New Roman" w:hAnsi="Times New Roman"/>
          <w:b/>
        </w:rPr>
      </w:pPr>
    </w:p>
    <w:p w:rsidR="00862DB1" w:rsidRDefault="00862DB1" w:rsidP="00862DB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Sketch and label a diagram to represent the situation.</w:t>
      </w:r>
    </w:p>
    <w:p w:rsidR="00862DB1" w:rsidRDefault="00862DB1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What is the closest distance that Chelsea is from the bird, to the nearest tenth of a meter?</w:t>
      </w:r>
    </w:p>
    <w:p w:rsidR="00862DB1" w:rsidRDefault="00862DB1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1A4AF5" w:rsidRDefault="001A4AF5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</w:p>
    <w:p w:rsidR="00862DB1" w:rsidRDefault="00862DB1" w:rsidP="00862DB1">
      <w:pPr>
        <w:rPr>
          <w:rFonts w:ascii="Times New Roman" w:hAnsi="Times New Roman"/>
        </w:rPr>
      </w:pPr>
    </w:p>
    <w:p w:rsidR="0053105E" w:rsidRPr="00862DB1" w:rsidRDefault="00862DB1" w:rsidP="00862DB1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EA3815">
        <w:rPr>
          <w:position w:val="-2"/>
        </w:rPr>
        <w:object w:dxaOrig="640" w:dyaOrig="220">
          <v:shape id="_x0000_i1064" type="#_x0000_t75" style="width:32.25pt;height:11.25pt" o:ole="">
            <v:imagedata r:id="rId89" o:title=""/>
          </v:shape>
          <o:OLEObject Type="Embed" ProgID="Equation.3" ShapeID="_x0000_i1064" DrawAspect="Content" ObjectID="_1399182493" r:id="rId90"/>
        </w:object>
      </w:r>
      <w:r>
        <w:rPr>
          <w:rFonts w:ascii="Times New Roman" w:hAnsi="Times New Roman"/>
        </w:rPr>
        <w:t xml:space="preserve">, RT = 2 m, ST = 1.4 m, and </w:t>
      </w:r>
      <w:r w:rsidRPr="00EA3815">
        <w:rPr>
          <w:position w:val="-2"/>
        </w:rPr>
        <w:object w:dxaOrig="940" w:dyaOrig="220">
          <v:shape id="_x0000_i1065" type="#_x0000_t75" style="width:47.25pt;height:11.25pt" o:ole="">
            <v:imagedata r:id="rId91" o:title=""/>
          </v:shape>
          <o:OLEObject Type="Embed" ProgID="Equation.3" ShapeID="_x0000_i1065" DrawAspect="Content" ObjectID="_1399182494" r:id="rId92"/>
        </w:object>
      </w:r>
      <w:r>
        <w:t xml:space="preserve">. </w:t>
      </w:r>
      <w:r>
        <w:rPr>
          <w:rFonts w:ascii="Times New Roman" w:hAnsi="Times New Roman"/>
        </w:rPr>
        <w:t xml:space="preserve">Determine the measure of obtuse </w:t>
      </w:r>
      <w:r w:rsidRPr="00EA3815">
        <w:rPr>
          <w:position w:val="-2"/>
        </w:rPr>
        <w:object w:dxaOrig="360" w:dyaOrig="220">
          <v:shape id="_x0000_i1066" type="#_x0000_t75" style="width:18pt;height:11.25pt" o:ole="">
            <v:imagedata r:id="rId93" o:title=""/>
          </v:shape>
          <o:OLEObject Type="Embed" ProgID="Equation.3" ShapeID="_x0000_i1066" DrawAspect="Content" ObjectID="_1399182495" r:id="rId94"/>
        </w:object>
      </w:r>
      <w:r>
        <w:rPr>
          <w:rFonts w:ascii="Times New Roman" w:hAnsi="Times New Roman"/>
        </w:rPr>
        <w:t xml:space="preserve"> to the nearest tenth of a degree.</w:t>
      </w: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53105E" w:rsidRDefault="0053105E" w:rsidP="0053105E">
      <w:pPr>
        <w:tabs>
          <w:tab w:val="left" w:pos="8700"/>
        </w:tabs>
        <w:rPr>
          <w:rFonts w:ascii="Times New Roman" w:hAnsi="Times New Roman"/>
        </w:rPr>
      </w:pPr>
    </w:p>
    <w:p w:rsidR="00805F06" w:rsidRPr="0053105E" w:rsidRDefault="00805F06" w:rsidP="0053105E">
      <w:pPr>
        <w:tabs>
          <w:tab w:val="left" w:pos="8700"/>
        </w:tabs>
        <w:rPr>
          <w:rFonts w:ascii="Times New Roman" w:hAnsi="Times New Roman"/>
        </w:rPr>
      </w:pPr>
    </w:p>
    <w:sectPr w:rsidR="00805F06" w:rsidRPr="0053105E" w:rsidSect="00E04680">
      <w:headerReference w:type="default" r:id="rId95"/>
      <w:footerReference w:type="even" r:id="rId96"/>
      <w:footerReference w:type="default" r:id="rId97"/>
      <w:headerReference w:type="first" r:id="rId98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B3" w:rsidRDefault="002322FC">
      <w:r>
        <w:separator/>
      </w:r>
    </w:p>
  </w:endnote>
  <w:endnote w:type="continuationSeparator" w:id="0">
    <w:p w:rsidR="00901EB3" w:rsidRDefault="002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5E" w:rsidRDefault="0053105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FAC">
      <w:rPr>
        <w:rStyle w:val="PageNumber"/>
        <w:noProof/>
      </w:rPr>
      <w:t>5</w:t>
    </w:r>
    <w:r>
      <w:rPr>
        <w:rStyle w:val="PageNumber"/>
      </w:rPr>
      <w:fldChar w:fldCharType="end"/>
    </w:r>
  </w:p>
  <w:p w:rsidR="0053105E" w:rsidRDefault="0053105E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B3" w:rsidRDefault="002322FC">
      <w:r>
        <w:separator/>
      </w:r>
    </w:p>
  </w:footnote>
  <w:footnote w:type="continuationSeparator" w:id="0">
    <w:p w:rsidR="00901EB3" w:rsidRDefault="0023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Default="0053105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Review 1: Chapters 1 &amp; 2</w:t>
    </w:r>
  </w:p>
  <w:p w:rsidR="0053105E" w:rsidRPr="00A72B8F" w:rsidRDefault="0053105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E" w:rsidRPr="00917C71" w:rsidRDefault="0053105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2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5"/>
  </w:num>
  <w:num w:numId="5">
    <w:abstractNumId w:val="8"/>
  </w:num>
  <w:num w:numId="6">
    <w:abstractNumId w:val="2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5"/>
  </w:num>
  <w:num w:numId="12">
    <w:abstractNumId w:val="12"/>
  </w:num>
  <w:num w:numId="13">
    <w:abstractNumId w:val="16"/>
  </w:num>
  <w:num w:numId="14">
    <w:abstractNumId w:val="18"/>
  </w:num>
  <w:num w:numId="15">
    <w:abstractNumId w:val="24"/>
  </w:num>
  <w:num w:numId="16">
    <w:abstractNumId w:val="22"/>
  </w:num>
  <w:num w:numId="17">
    <w:abstractNumId w:val="23"/>
  </w:num>
  <w:num w:numId="18">
    <w:abstractNumId w:val="14"/>
  </w:num>
  <w:num w:numId="19">
    <w:abstractNumId w:val="11"/>
  </w:num>
  <w:num w:numId="20">
    <w:abstractNumId w:val="4"/>
  </w:num>
  <w:num w:numId="21">
    <w:abstractNumId w:val="17"/>
  </w:num>
  <w:num w:numId="22">
    <w:abstractNumId w:val="19"/>
  </w:num>
  <w:num w:numId="23">
    <w:abstractNumId w:val="13"/>
  </w:num>
  <w:num w:numId="24">
    <w:abstractNumId w:val="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A0021"/>
    <w:rsid w:val="001A4AF5"/>
    <w:rsid w:val="001B48A3"/>
    <w:rsid w:val="001D036D"/>
    <w:rsid w:val="00214F52"/>
    <w:rsid w:val="002322FC"/>
    <w:rsid w:val="00261C2E"/>
    <w:rsid w:val="002807DE"/>
    <w:rsid w:val="00296129"/>
    <w:rsid w:val="00297933"/>
    <w:rsid w:val="002B5BAC"/>
    <w:rsid w:val="002B6EEB"/>
    <w:rsid w:val="002E2960"/>
    <w:rsid w:val="002F7CCE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21FAC"/>
    <w:rsid w:val="00452997"/>
    <w:rsid w:val="004611F5"/>
    <w:rsid w:val="00524CD9"/>
    <w:rsid w:val="0053105E"/>
    <w:rsid w:val="005443DA"/>
    <w:rsid w:val="00556F36"/>
    <w:rsid w:val="005752B0"/>
    <w:rsid w:val="00582952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F3A"/>
    <w:rsid w:val="006567BB"/>
    <w:rsid w:val="006C03C1"/>
    <w:rsid w:val="00750243"/>
    <w:rsid w:val="00780A44"/>
    <w:rsid w:val="00785FB6"/>
    <w:rsid w:val="00794D80"/>
    <w:rsid w:val="00796E10"/>
    <w:rsid w:val="007A416F"/>
    <w:rsid w:val="00805F06"/>
    <w:rsid w:val="00810348"/>
    <w:rsid w:val="00861094"/>
    <w:rsid w:val="00862DB1"/>
    <w:rsid w:val="00875F7C"/>
    <w:rsid w:val="008B5F40"/>
    <w:rsid w:val="008F5866"/>
    <w:rsid w:val="00901EB3"/>
    <w:rsid w:val="00914766"/>
    <w:rsid w:val="00915AC7"/>
    <w:rsid w:val="00920AE9"/>
    <w:rsid w:val="00923337"/>
    <w:rsid w:val="00927A60"/>
    <w:rsid w:val="00937404"/>
    <w:rsid w:val="00960DD2"/>
    <w:rsid w:val="00974CB9"/>
    <w:rsid w:val="009B3197"/>
    <w:rsid w:val="009B7F28"/>
    <w:rsid w:val="009F5ACD"/>
    <w:rsid w:val="00A2563A"/>
    <w:rsid w:val="00A350AA"/>
    <w:rsid w:val="00A402DC"/>
    <w:rsid w:val="00A72B8F"/>
    <w:rsid w:val="00A755BE"/>
    <w:rsid w:val="00A9698A"/>
    <w:rsid w:val="00AD6033"/>
    <w:rsid w:val="00AD7F83"/>
    <w:rsid w:val="00AE7377"/>
    <w:rsid w:val="00AF53F6"/>
    <w:rsid w:val="00B067A7"/>
    <w:rsid w:val="00B2528A"/>
    <w:rsid w:val="00B30D9B"/>
    <w:rsid w:val="00B5168C"/>
    <w:rsid w:val="00B64FF1"/>
    <w:rsid w:val="00B84B21"/>
    <w:rsid w:val="00BA653D"/>
    <w:rsid w:val="00BB3016"/>
    <w:rsid w:val="00BC7C81"/>
    <w:rsid w:val="00C22E86"/>
    <w:rsid w:val="00C748D3"/>
    <w:rsid w:val="00C925E8"/>
    <w:rsid w:val="00C97F3F"/>
    <w:rsid w:val="00D134C8"/>
    <w:rsid w:val="00D17E9E"/>
    <w:rsid w:val="00D25A2D"/>
    <w:rsid w:val="00D36DCE"/>
    <w:rsid w:val="00DA3A28"/>
    <w:rsid w:val="00DB6662"/>
    <w:rsid w:val="00E04680"/>
    <w:rsid w:val="00E17382"/>
    <w:rsid w:val="00E23EA3"/>
    <w:rsid w:val="00E30FA9"/>
    <w:rsid w:val="00E41B16"/>
    <w:rsid w:val="00E7229B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0.wmf"/><Relationship Id="rId21" Type="http://schemas.openxmlformats.org/officeDocument/2006/relationships/oleObject" Target="embeddings/oleObject7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0.bin"/><Relationship Id="rId50" Type="http://schemas.openxmlformats.org/officeDocument/2006/relationships/image" Target="media/image17.wmf"/><Relationship Id="rId55" Type="http://schemas.openxmlformats.org/officeDocument/2006/relationships/image" Target="media/image20.png"/><Relationship Id="rId63" Type="http://schemas.openxmlformats.org/officeDocument/2006/relationships/image" Target="media/image25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38.wmf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41.wmf"/><Relationship Id="rId32" Type="http://schemas.openxmlformats.org/officeDocument/2006/relationships/image" Target="media/image8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3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7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6.wmf"/><Relationship Id="rId56" Type="http://schemas.openxmlformats.org/officeDocument/2006/relationships/image" Target="media/image21.gif"/><Relationship Id="rId64" Type="http://schemas.openxmlformats.org/officeDocument/2006/relationships/oleObject" Target="embeddings/oleObject27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6.wmf"/><Relationship Id="rId93" Type="http://schemas.openxmlformats.org/officeDocument/2006/relationships/image" Target="media/image40.wmf"/><Relationship Id="rId98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20.wmf"/><Relationship Id="rId41" Type="http://schemas.openxmlformats.org/officeDocument/2006/relationships/oleObject" Target="embeddings/oleObject17.bin"/><Relationship Id="rId54" Type="http://schemas.openxmlformats.org/officeDocument/2006/relationships/image" Target="media/image19.png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9.bin"/><Relationship Id="rId91" Type="http://schemas.openxmlformats.org/officeDocument/2006/relationships/image" Target="media/image39.w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oleObject" Target="embeddings/oleObject25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9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735</Words>
  <Characters>3316</Characters>
  <Application>Microsoft Office Word</Application>
  <DocSecurity>0</DocSecurity>
  <Lines>301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5</cp:revision>
  <dcterms:created xsi:type="dcterms:W3CDTF">2012-05-14T18:28:00Z</dcterms:created>
  <dcterms:modified xsi:type="dcterms:W3CDTF">2012-05-22T15:54:00Z</dcterms:modified>
</cp:coreProperties>
</file>